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697ADB" w:rsidRDefault="00D8360B" w:rsidP="009B01AD">
      <w:pPr>
        <w:spacing w:after="0"/>
        <w:ind w:left="2880" w:firstLine="720"/>
        <w:rPr>
          <w:rFonts w:ascii="Times New Roman" w:hAnsi="Times New Roman" w:cs="Times New Roman"/>
          <w:b/>
          <w:noProof/>
          <w:sz w:val="40"/>
          <w:szCs w:val="40"/>
        </w:rPr>
      </w:pPr>
      <w:r w:rsidRPr="00697ADB">
        <w:rPr>
          <w:rFonts w:ascii="Times New Roman" w:hAnsi="Times New Roman" w:cs="Times New Roman"/>
          <w:b/>
          <w:noProof/>
          <w:sz w:val="40"/>
          <w:szCs w:val="40"/>
        </w:rPr>
        <w:t>Math 2</w:t>
      </w:r>
    </w:p>
    <w:p w:rsidR="00321055" w:rsidRPr="00697ADB" w:rsidRDefault="00697ADB" w:rsidP="00321055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</w:t>
      </w:r>
      <w:r w:rsidR="00D44D66" w:rsidRPr="00697ADB">
        <w:rPr>
          <w:rFonts w:ascii="Times New Roman" w:hAnsi="Times New Roman" w:cs="Times New Roman"/>
          <w:b/>
          <w:noProof/>
          <w:sz w:val="40"/>
          <w:szCs w:val="40"/>
        </w:rPr>
        <w:t xml:space="preserve">  Unit 2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– Dilations</w:t>
      </w:r>
      <w:r w:rsidR="00D44D66" w:rsidRPr="00697ADB">
        <w:rPr>
          <w:rFonts w:ascii="Times New Roman" w:hAnsi="Times New Roman" w:cs="Times New Roman"/>
          <w:b/>
          <w:noProof/>
          <w:sz w:val="40"/>
          <w:szCs w:val="40"/>
        </w:rPr>
        <w:t>/Similarity</w:t>
      </w:r>
    </w:p>
    <w:tbl>
      <w:tblPr>
        <w:tblStyle w:val="TableGrid"/>
        <w:tblpPr w:leftFromText="180" w:rightFromText="180" w:vertAnchor="text" w:horzAnchor="margin" w:tblpXSpec="center" w:tblpY="227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51"/>
        <w:gridCol w:w="4320"/>
        <w:gridCol w:w="3725"/>
      </w:tblGrid>
      <w:tr w:rsidR="00321055" w:rsidRPr="000750CB" w:rsidTr="00321055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51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725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321055" w:rsidRPr="000750CB" w:rsidTr="00024FCC">
        <w:trPr>
          <w:trHeight w:hRule="exact" w:val="1060"/>
        </w:trPr>
        <w:tc>
          <w:tcPr>
            <w:tcW w:w="1464" w:type="dxa"/>
            <w:vAlign w:val="center"/>
          </w:tcPr>
          <w:p w:rsidR="00321055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4320" w:type="dxa"/>
            <w:vAlign w:val="center"/>
          </w:tcPr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Describing the essential features of a dilation.</w:t>
            </w:r>
          </w:p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Examining proportionality relationships in triangles that are known to be similar to each other based on dilations.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Pr="007E127F" w:rsidRDefault="00321055" w:rsidP="00321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tria</w:t>
            </w:r>
            <w:proofErr w:type="spellEnd"/>
          </w:p>
        </w:tc>
        <w:tc>
          <w:tcPr>
            <w:tcW w:w="3725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6.1 Photocopy Faux Pas</w:t>
            </w:r>
          </w:p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1-6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6.2 Triangle Dilations</w:t>
            </w:r>
          </w:p>
          <w:p w:rsidR="00321055" w:rsidRPr="007E127F" w:rsidRDefault="00321055" w:rsidP="00321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7-14</w:t>
            </w:r>
          </w:p>
        </w:tc>
      </w:tr>
      <w:tr w:rsidR="00321055" w:rsidRPr="000750CB" w:rsidTr="00321055">
        <w:trPr>
          <w:trHeight w:hRule="exact" w:val="856"/>
        </w:trPr>
        <w:tc>
          <w:tcPr>
            <w:tcW w:w="1464" w:type="dxa"/>
            <w:vAlign w:val="center"/>
          </w:tcPr>
          <w:p w:rsidR="00321055" w:rsidRPr="000750CB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Tue</w:t>
            </w:r>
            <w:r w:rsidR="00321055">
              <w:rPr>
                <w:rFonts w:ascii="Times New Roman" w:hAnsi="Times New Roman" w:cs="Times New Roman"/>
              </w:rPr>
              <w:t>s.</w:t>
            </w:r>
          </w:p>
          <w:p w:rsidR="00321055" w:rsidRPr="000750CB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21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2/5</w:t>
            </w:r>
          </w:p>
        </w:tc>
        <w:tc>
          <w:tcPr>
            <w:tcW w:w="4320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definitions of similarity based on dilations and relationships between corresponding sides and angles.</w:t>
            </w:r>
          </w:p>
        </w:tc>
        <w:tc>
          <w:tcPr>
            <w:tcW w:w="3725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Similar Triangles and Other Figures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15-22</w:t>
            </w:r>
          </w:p>
        </w:tc>
      </w:tr>
      <w:tr w:rsidR="00321055" w:rsidRPr="000750CB" w:rsidTr="00321055">
        <w:trPr>
          <w:trHeight w:val="557"/>
        </w:trPr>
        <w:tc>
          <w:tcPr>
            <w:tcW w:w="1464" w:type="dxa"/>
            <w:vAlign w:val="center"/>
          </w:tcPr>
          <w:p w:rsidR="00321055" w:rsidRPr="000750CB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4320" w:type="dxa"/>
            <w:vAlign w:val="center"/>
          </w:tcPr>
          <w:p w:rsidR="00321055" w:rsidRPr="00DF6E75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Examining proportionality relationships of segments when two transversals intersect sets of parallel lines,</w:t>
            </w:r>
          </w:p>
        </w:tc>
        <w:tc>
          <w:tcPr>
            <w:tcW w:w="3725" w:type="dxa"/>
            <w:vAlign w:val="center"/>
          </w:tcPr>
          <w:p w:rsidR="00321055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Cut by a Transversal</w:t>
            </w:r>
          </w:p>
          <w:p w:rsidR="00B577F4" w:rsidRPr="00201552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23-28</w:t>
            </w:r>
          </w:p>
        </w:tc>
      </w:tr>
      <w:tr w:rsidR="00321055" w:rsidRPr="000750CB" w:rsidTr="00321055">
        <w:trPr>
          <w:trHeight w:val="629"/>
        </w:trPr>
        <w:tc>
          <w:tcPr>
            <w:tcW w:w="1464" w:type="dxa"/>
            <w:vAlign w:val="center"/>
          </w:tcPr>
          <w:p w:rsidR="00321055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21B5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4320" w:type="dxa"/>
            <w:vAlign w:val="center"/>
          </w:tcPr>
          <w:p w:rsidR="006B78A1" w:rsidRPr="006B78A1" w:rsidRDefault="006B78A1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theorems about lines, angles and proportional relationships when parallel lines are crossed by multiple transversals.</w:t>
            </w:r>
          </w:p>
        </w:tc>
        <w:tc>
          <w:tcPr>
            <w:tcW w:w="3725" w:type="dxa"/>
            <w:vAlign w:val="center"/>
          </w:tcPr>
          <w:p w:rsidR="00321055" w:rsidRDefault="00A83E43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 Measured Reasoning</w:t>
            </w:r>
          </w:p>
          <w:p w:rsidR="00A83E43" w:rsidRDefault="00A83E43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29-34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Pr="000750CB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Pr="000750CB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4320" w:type="dxa"/>
            <w:vAlign w:val="center"/>
          </w:tcPr>
          <w:p w:rsidR="00321055" w:rsidRPr="005139E2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understanding of similar and congruent triangles to find the midpoint or any point on a line segment that partitions the segment into a given ratio.</w:t>
            </w:r>
          </w:p>
        </w:tc>
        <w:tc>
          <w:tcPr>
            <w:tcW w:w="3725" w:type="dxa"/>
            <w:vAlign w:val="center"/>
          </w:tcPr>
          <w:p w:rsidR="00321055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Yard Work in Segments</w:t>
            </w:r>
          </w:p>
          <w:p w:rsidR="00C2512F" w:rsidRPr="008B6933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35-42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321055" w:rsidRPr="00DF6E75" w:rsidRDefault="00697AD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an understanding of right triangle trigonometric relationships based on similar triangles.</w:t>
            </w:r>
          </w:p>
        </w:tc>
        <w:tc>
          <w:tcPr>
            <w:tcW w:w="3725" w:type="dxa"/>
            <w:vAlign w:val="center"/>
          </w:tcPr>
          <w:p w:rsidR="00697ADB" w:rsidRDefault="00697ADB" w:rsidP="0069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Are Relationships Predictable?</w:t>
            </w:r>
          </w:p>
          <w:p w:rsidR="0013601B" w:rsidRPr="006B457B" w:rsidRDefault="00697ADB" w:rsidP="0069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49-54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2A3577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51" w:type="dxa"/>
            <w:vAlign w:val="center"/>
          </w:tcPr>
          <w:p w:rsidR="00321055" w:rsidRDefault="00221B5A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321055">
              <w:rPr>
                <w:rFonts w:ascii="Times New Roman" w:hAnsi="Times New Roman" w:cs="Times New Roman"/>
              </w:rPr>
              <w:t>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2/12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321055" w:rsidRPr="00697ADB" w:rsidRDefault="00697ADB" w:rsidP="00321055">
            <w:pPr>
              <w:rPr>
                <w:rFonts w:ascii="Times New Roman" w:hAnsi="Times New Roman" w:cs="Times New Roman"/>
                <w:b/>
              </w:rPr>
            </w:pPr>
            <w:r w:rsidRPr="00697ADB">
              <w:rPr>
                <w:rFonts w:ascii="Times New Roman" w:hAnsi="Times New Roman" w:cs="Times New Roman"/>
                <w:b/>
              </w:rPr>
              <w:t>Unit 2 Quiz</w:t>
            </w:r>
          </w:p>
        </w:tc>
        <w:tc>
          <w:tcPr>
            <w:tcW w:w="3725" w:type="dxa"/>
            <w:vAlign w:val="center"/>
          </w:tcPr>
          <w:p w:rsidR="0013601B" w:rsidRPr="00697ADB" w:rsidRDefault="00697ADB" w:rsidP="00321055">
            <w:pPr>
              <w:rPr>
                <w:rFonts w:ascii="Times New Roman" w:hAnsi="Times New Roman" w:cs="Times New Roman"/>
                <w:b/>
              </w:rPr>
            </w:pPr>
            <w:r w:rsidRPr="00697ADB">
              <w:rPr>
                <w:rFonts w:ascii="Times New Roman" w:hAnsi="Times New Roman" w:cs="Times New Roman"/>
                <w:b/>
              </w:rPr>
              <w:t>Unit 2 Quiz</w:t>
            </w:r>
          </w:p>
        </w:tc>
      </w:tr>
    </w:tbl>
    <w:p w:rsidR="002939B0" w:rsidRPr="00202D99" w:rsidRDefault="002939B0" w:rsidP="00025A38">
      <w:pPr>
        <w:pStyle w:val="Heading1"/>
        <w:rPr>
          <w:sz w:val="40"/>
          <w:szCs w:val="40"/>
        </w:rPr>
      </w:pPr>
      <w:r w:rsidRPr="001D526A">
        <w:rPr>
          <w:szCs w:val="28"/>
        </w:rPr>
        <w:t xml:space="preserve">          </w:t>
      </w:r>
    </w:p>
    <w:p w:rsidR="00C71017" w:rsidRPr="00697ADB" w:rsidRDefault="00C71017">
      <w:pPr>
        <w:rPr>
          <w:b/>
          <w:sz w:val="52"/>
          <w:szCs w:val="52"/>
        </w:rPr>
      </w:pPr>
      <w:r w:rsidRPr="00697ADB">
        <w:rPr>
          <w:b/>
          <w:sz w:val="52"/>
          <w:szCs w:val="52"/>
        </w:rPr>
        <w:t>Hot Lunch Tutorials:  Tues (B) and Thurs (A)</w:t>
      </w:r>
    </w:p>
    <w:sectPr w:rsidR="00C71017" w:rsidRPr="0069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2D01"/>
    <w:rsid w:val="000176D7"/>
    <w:rsid w:val="00024FCC"/>
    <w:rsid w:val="00025A38"/>
    <w:rsid w:val="00035068"/>
    <w:rsid w:val="00042187"/>
    <w:rsid w:val="00072C89"/>
    <w:rsid w:val="00073A77"/>
    <w:rsid w:val="00085FA6"/>
    <w:rsid w:val="00090DFC"/>
    <w:rsid w:val="000B2A87"/>
    <w:rsid w:val="000E0D85"/>
    <w:rsid w:val="000F5786"/>
    <w:rsid w:val="00114AFE"/>
    <w:rsid w:val="0013601B"/>
    <w:rsid w:val="00171469"/>
    <w:rsid w:val="001A3CCD"/>
    <w:rsid w:val="001D526A"/>
    <w:rsid w:val="001F2C94"/>
    <w:rsid w:val="00202D99"/>
    <w:rsid w:val="00217BF8"/>
    <w:rsid w:val="00221B5A"/>
    <w:rsid w:val="002518F7"/>
    <w:rsid w:val="0025666A"/>
    <w:rsid w:val="002939B0"/>
    <w:rsid w:val="002959C7"/>
    <w:rsid w:val="002A3577"/>
    <w:rsid w:val="002B0C84"/>
    <w:rsid w:val="002B67B8"/>
    <w:rsid w:val="002B6889"/>
    <w:rsid w:val="002C2FDA"/>
    <w:rsid w:val="003041CA"/>
    <w:rsid w:val="0031084F"/>
    <w:rsid w:val="00311584"/>
    <w:rsid w:val="00321055"/>
    <w:rsid w:val="00330F41"/>
    <w:rsid w:val="003771AE"/>
    <w:rsid w:val="00384298"/>
    <w:rsid w:val="003B1A5F"/>
    <w:rsid w:val="004145AA"/>
    <w:rsid w:val="00440A5B"/>
    <w:rsid w:val="00447766"/>
    <w:rsid w:val="00471A18"/>
    <w:rsid w:val="00496BE7"/>
    <w:rsid w:val="00503802"/>
    <w:rsid w:val="005139E2"/>
    <w:rsid w:val="00517B6C"/>
    <w:rsid w:val="00543D5C"/>
    <w:rsid w:val="00584500"/>
    <w:rsid w:val="005B6A91"/>
    <w:rsid w:val="005C41B4"/>
    <w:rsid w:val="005E1C03"/>
    <w:rsid w:val="00631C76"/>
    <w:rsid w:val="00637966"/>
    <w:rsid w:val="006517EF"/>
    <w:rsid w:val="00653B38"/>
    <w:rsid w:val="00697ADB"/>
    <w:rsid w:val="006A2A8E"/>
    <w:rsid w:val="006B457B"/>
    <w:rsid w:val="006B78A1"/>
    <w:rsid w:val="006F1A0A"/>
    <w:rsid w:val="006F358E"/>
    <w:rsid w:val="007301E4"/>
    <w:rsid w:val="00730799"/>
    <w:rsid w:val="007311FE"/>
    <w:rsid w:val="007A1845"/>
    <w:rsid w:val="007C2FBB"/>
    <w:rsid w:val="007E127F"/>
    <w:rsid w:val="007E222D"/>
    <w:rsid w:val="007F0431"/>
    <w:rsid w:val="007F7454"/>
    <w:rsid w:val="00820B8C"/>
    <w:rsid w:val="00821F54"/>
    <w:rsid w:val="00850F04"/>
    <w:rsid w:val="00861760"/>
    <w:rsid w:val="008778B9"/>
    <w:rsid w:val="008B7795"/>
    <w:rsid w:val="008C0DAA"/>
    <w:rsid w:val="008C188A"/>
    <w:rsid w:val="008C60D6"/>
    <w:rsid w:val="00913185"/>
    <w:rsid w:val="00916FDC"/>
    <w:rsid w:val="00920C6A"/>
    <w:rsid w:val="00935508"/>
    <w:rsid w:val="009A1695"/>
    <w:rsid w:val="009B01AD"/>
    <w:rsid w:val="00A3209A"/>
    <w:rsid w:val="00A34D4C"/>
    <w:rsid w:val="00A451FA"/>
    <w:rsid w:val="00A67F5B"/>
    <w:rsid w:val="00A8119B"/>
    <w:rsid w:val="00A83E43"/>
    <w:rsid w:val="00AC6236"/>
    <w:rsid w:val="00B310B4"/>
    <w:rsid w:val="00B3603A"/>
    <w:rsid w:val="00B50F96"/>
    <w:rsid w:val="00B577F4"/>
    <w:rsid w:val="00B8260C"/>
    <w:rsid w:val="00B92428"/>
    <w:rsid w:val="00BB426D"/>
    <w:rsid w:val="00C06F6C"/>
    <w:rsid w:val="00C2512F"/>
    <w:rsid w:val="00C2595E"/>
    <w:rsid w:val="00C421AE"/>
    <w:rsid w:val="00C44604"/>
    <w:rsid w:val="00C4688C"/>
    <w:rsid w:val="00C53FFD"/>
    <w:rsid w:val="00C57699"/>
    <w:rsid w:val="00C61882"/>
    <w:rsid w:val="00C71017"/>
    <w:rsid w:val="00C77601"/>
    <w:rsid w:val="00C96E9A"/>
    <w:rsid w:val="00CD0CFF"/>
    <w:rsid w:val="00CE6147"/>
    <w:rsid w:val="00D44D66"/>
    <w:rsid w:val="00D509EE"/>
    <w:rsid w:val="00D55A8B"/>
    <w:rsid w:val="00D62D4A"/>
    <w:rsid w:val="00D66B2F"/>
    <w:rsid w:val="00D71CE0"/>
    <w:rsid w:val="00D8360B"/>
    <w:rsid w:val="00D84BBA"/>
    <w:rsid w:val="00DC029B"/>
    <w:rsid w:val="00DF6E75"/>
    <w:rsid w:val="00E01820"/>
    <w:rsid w:val="00E17A00"/>
    <w:rsid w:val="00E36503"/>
    <w:rsid w:val="00E67998"/>
    <w:rsid w:val="00EB3FCF"/>
    <w:rsid w:val="00EB6A9E"/>
    <w:rsid w:val="00F04C5C"/>
    <w:rsid w:val="00F06320"/>
    <w:rsid w:val="00F249B5"/>
    <w:rsid w:val="00F25126"/>
    <w:rsid w:val="00F32E8F"/>
    <w:rsid w:val="00F46E86"/>
    <w:rsid w:val="00F50010"/>
    <w:rsid w:val="00F77890"/>
    <w:rsid w:val="00F95DC7"/>
    <w:rsid w:val="00FC769E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F32C-01C6-4A91-A001-35FA706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cp:lastPrinted>2019-01-29T14:41:00Z</cp:lastPrinted>
  <dcterms:created xsi:type="dcterms:W3CDTF">2019-01-29T14:44:00Z</dcterms:created>
  <dcterms:modified xsi:type="dcterms:W3CDTF">2019-01-29T14:44:00Z</dcterms:modified>
</cp:coreProperties>
</file>